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622" w:rsidRPr="006B4250" w:rsidRDefault="00210622" w:rsidP="006B4250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  <w:r w:rsidRPr="006B4250">
        <w:rPr>
          <w:rFonts w:ascii="Times New Roman" w:hAnsi="Times New Roman" w:cs="Times New Roman"/>
        </w:rPr>
        <w:t>References</w:t>
      </w:r>
    </w:p>
    <w:p w:rsidR="00210622" w:rsidRPr="00210622" w:rsidRDefault="00210622" w:rsidP="00210622">
      <w:r w:rsidRPr="00210622">
        <w:t xml:space="preserve">
</w:t>
      </w:r>
      <w:r w:rsidR="007C7869" w:rsidRPr="00210622">
        <w:t xml:space="preserve"> </w:t>
      </w:r>
    </w:p>
    <w:p w:rsidR="00A37AA1" w:rsidRDefault="00A37AA1" w:rsidP="006B4250">
      <w:pPr>
        <w:spacing w:line="480" w:lineRule="auto"/>
      </w:pPr>
      <w:proofErr w:type="gramStart"/>
      <w:r>
        <w:t>Christopher &amp; Dana Reeve Foundation.</w:t>
      </w:r>
      <w:proofErr w:type="gramEnd"/>
      <w:r w:rsidR="00210622" w:rsidRPr="00210622">
        <w:t xml:space="preserve">
</w:t>
      </w:r>
      <w:proofErr w:type="gramStart"/>
      <w:r w:rsidR="00210622" w:rsidRPr="00210622">
        <w:t>Stem Cell Primer.</w:t>
      </w:r>
      <w:proofErr w:type="gramEnd"/>
      <w:r w:rsidR="00210622" w:rsidRPr="00210622">
        <w:t xml:space="preserve"> (2015). Retrieved May 24, 2015, </w:t>
      </w:r>
      <w:r w:rsidR="007C7869">
        <w:tab/>
      </w:r>
      <w:r w:rsidR="007C7869">
        <w:tab/>
      </w:r>
      <w:hyperlink r:id="rId6" w:history="1">
        <w:r w:rsidR="007C7869" w:rsidRPr="002A7E40">
          <w:rPr>
            <w:rStyle w:val="Hyperlink"/>
          </w:rPr>
          <w:t>http://www.christopherreeve.org/site/c.ddJFKRNoFiG/b.4435093/k.A8D3/Stem_c</w:t>
        </w:r>
        <w:r w:rsidR="007C7869" w:rsidRPr="002A7E40">
          <w:rPr>
            <w:rStyle w:val="Hyperlink"/>
          </w:rPr>
          <w:tab/>
          <w:t>ell_primer.htm</w:t>
        </w:r>
      </w:hyperlink>
      <w:r w:rsidR="00210622" w:rsidRPr="00210622">
        <w:t xml:space="preserve"> </w:t>
      </w:r>
    </w:p>
    <w:p w:rsidR="007C7869" w:rsidRDefault="00A37AA1" w:rsidP="006B4250">
      <w:pPr>
        <w:spacing w:line="480" w:lineRule="auto"/>
      </w:pPr>
      <w:proofErr w:type="gramStart"/>
      <w:r>
        <w:t>Christopher &amp; Dana Reeve Foundation.</w:t>
      </w:r>
      <w:proofErr w:type="gramEnd"/>
      <w:r>
        <w:t xml:space="preserve"> (2015)</w:t>
      </w:r>
      <w:proofErr w:type="gramStart"/>
      <w:r>
        <w:t>. Secondary Complications.</w:t>
      </w:r>
      <w:proofErr w:type="gramEnd"/>
      <w:r>
        <w:t xml:space="preserve"> Retrieved June</w:t>
      </w:r>
      <w:r w:rsidR="007C7869">
        <w:tab/>
      </w:r>
      <w:r w:rsidR="007C7869">
        <w:tab/>
      </w:r>
      <w:r>
        <w:t xml:space="preserve"> 22, 2015 from </w:t>
      </w:r>
      <w:r w:rsidR="007C7869">
        <w:tab/>
      </w:r>
      <w:hyperlink r:id="rId7" w:history="1">
        <w:r w:rsidR="007C7869" w:rsidRPr="002A7E40">
          <w:rPr>
            <w:rStyle w:val="Hyperlink"/>
          </w:rPr>
          <w:t>http://www.christopherreeve.org/site/c.mtKZKgMWKwG/b.4453157/k.6464/Seco</w:t>
        </w:r>
        <w:r w:rsidR="007C7869" w:rsidRPr="002A7E40">
          <w:rPr>
            <w:rStyle w:val="Hyperlink"/>
          </w:rPr>
          <w:tab/>
          <w:t>ndary_conditions.htm</w:t>
        </w:r>
      </w:hyperlink>
    </w:p>
    <w:p w:rsidR="007C7869" w:rsidRDefault="007C7869" w:rsidP="006B4250">
      <w:pPr>
        <w:spacing w:line="480" w:lineRule="auto"/>
      </w:pPr>
      <w:proofErr w:type="spellStart"/>
      <w:r w:rsidRPr="00210622">
        <w:t>Hargrave</w:t>
      </w:r>
      <w:proofErr w:type="spellEnd"/>
      <w:r w:rsidRPr="00210622">
        <w:t xml:space="preserve">, H. (2014). </w:t>
      </w:r>
      <w:proofErr w:type="gramStart"/>
      <w:r w:rsidRPr="00210622">
        <w:t>Spinal Injury 101.</w:t>
      </w:r>
      <w:proofErr w:type="gramEnd"/>
      <w:r w:rsidRPr="00210622">
        <w:t xml:space="preserve"> Retrieved May 25, 2015 </w:t>
      </w:r>
      <w:proofErr w:type="gramStart"/>
      <w:r w:rsidRPr="00210622">
        <w:t>from :</w:t>
      </w:r>
      <w:proofErr w:type="gramEnd"/>
      <w:r w:rsidRPr="00210622">
        <w:t xml:space="preserve"> </w:t>
      </w:r>
      <w:r>
        <w:tab/>
      </w:r>
      <w:hyperlink r:id="rId8" w:history="1">
        <w:r w:rsidRPr="002A7E40">
          <w:rPr>
            <w:rStyle w:val="Hyperlink"/>
          </w:rPr>
          <w:t>http://www.beperfectfoundation.com/index.php/spinal-injury-101</w:t>
        </w:r>
      </w:hyperlink>
    </w:p>
    <w:p w:rsidR="00210622" w:rsidRPr="00210622" w:rsidRDefault="007C7869" w:rsidP="006B4250">
      <w:pPr>
        <w:spacing w:line="480" w:lineRule="auto"/>
      </w:pPr>
      <w:proofErr w:type="gramStart"/>
      <w:r w:rsidRPr="00210622">
        <w:t>Harness, E., &amp; Feather, J. (2012).</w:t>
      </w:r>
      <w:proofErr w:type="gramEnd"/>
      <w:r w:rsidRPr="00210622">
        <w:t xml:space="preserve"> </w:t>
      </w:r>
      <w:proofErr w:type="gramStart"/>
      <w:r w:rsidRPr="00210622">
        <w:t>Spinal Cord Injury 101.</w:t>
      </w:r>
      <w:proofErr w:type="gramEnd"/>
      <w:r w:rsidRPr="00210622">
        <w:t xml:space="preserve"> In Project Walk Theory and </w:t>
      </w:r>
      <w:r>
        <w:tab/>
      </w:r>
      <w:r w:rsidRPr="00210622">
        <w:t>Methodology. Carlsbad, CA: SCI Business Solutions.</w:t>
      </w:r>
    </w:p>
    <w:p w:rsidR="007C7869" w:rsidRPr="006B4250" w:rsidRDefault="00210622" w:rsidP="006B4250">
      <w:pPr>
        <w:spacing w:line="480" w:lineRule="auto"/>
      </w:pPr>
      <w:r w:rsidRPr="00210622">
        <w:t xml:space="preserve">
</w:t>
      </w:r>
      <w:proofErr w:type="spellStart"/>
      <w:r w:rsidRPr="00210622">
        <w:t>Howley</w:t>
      </w:r>
      <w:proofErr w:type="spellEnd"/>
      <w:r w:rsidRPr="00210622">
        <w:t xml:space="preserve">, E., &amp; Franks, B. (2007). </w:t>
      </w:r>
      <w:proofErr w:type="gramStart"/>
      <w:r w:rsidRPr="00210622">
        <w:t>Fitness Professional's Handbook (5th ed., pp. 3-13,297-</w:t>
      </w:r>
      <w:r w:rsidR="007C7869">
        <w:tab/>
      </w:r>
      <w:r w:rsidRPr="00210622">
        <w:t>318).</w:t>
      </w:r>
      <w:proofErr w:type="gramEnd"/>
      <w:r w:rsidRPr="00210622">
        <w:t xml:space="preserve"> Champaign, Illinois: Human Kinetics.</w:t>
      </w:r>
    </w:p>
    <w:p w:rsidR="00210622" w:rsidRPr="006B4250" w:rsidRDefault="007C7869" w:rsidP="006B4250">
      <w:pPr>
        <w:spacing w:line="48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Levels of Spinal Cord Injury.</w:t>
      </w:r>
      <w:proofErr w:type="gramEnd"/>
      <w:r>
        <w:rPr>
          <w:rFonts w:ascii="Times New Roman" w:hAnsi="Times New Roman" w:cs="Times New Roman"/>
        </w:rPr>
        <w:t xml:space="preserve"> (2015). Retrieved June 19, 2015 from </w:t>
      </w:r>
      <w:r>
        <w:rPr>
          <w:rFonts w:ascii="Times New Roman" w:hAnsi="Times New Roman" w:cs="Times New Roman"/>
        </w:rPr>
        <w:tab/>
      </w:r>
      <w:hyperlink r:id="rId9" w:history="1">
        <w:r w:rsidRPr="002A7E40">
          <w:rPr>
            <w:rStyle w:val="Hyperlink"/>
            <w:rFonts w:ascii="Times New Roman" w:hAnsi="Times New Roman" w:cs="Times New Roman"/>
          </w:rPr>
          <w:t>http://www.brainandspinalcord.org/content/levels_of_spinal_cord_injury</w:t>
        </w:r>
      </w:hyperlink>
    </w:p>
    <w:p w:rsidR="00BD2A43" w:rsidRPr="00A37AA1" w:rsidRDefault="00BD2A43" w:rsidP="006B4250">
      <w:pPr>
        <w:widowControl w:val="0"/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</w:rPr>
      </w:pPr>
      <w:proofErr w:type="gramStart"/>
      <w:r w:rsidRPr="00A37AA1">
        <w:rPr>
          <w:rFonts w:ascii="Times New Roman" w:hAnsi="Times New Roman" w:cs="Times New Roman"/>
        </w:rPr>
        <w:t>Thomas Jefferson University Hospital and Magee Rehabilitation, "Skin-Spinal Cord Injury</w:t>
      </w:r>
      <w:r w:rsidR="007C7869">
        <w:rPr>
          <w:rFonts w:ascii="Times New Roman" w:hAnsi="Times New Roman" w:cs="Times New Roman"/>
        </w:rPr>
        <w:tab/>
      </w:r>
      <w:r w:rsidR="007C7869">
        <w:rPr>
          <w:rFonts w:ascii="Times New Roman" w:hAnsi="Times New Roman" w:cs="Times New Roman"/>
        </w:rPr>
        <w:tab/>
      </w:r>
      <w:r w:rsidRPr="00A37AA1">
        <w:rPr>
          <w:rFonts w:ascii="Times New Roman" w:hAnsi="Times New Roman" w:cs="Times New Roman"/>
        </w:rPr>
        <w:t xml:space="preserve"> Manual" (2009).</w:t>
      </w:r>
      <w:proofErr w:type="gramEnd"/>
      <w:r w:rsidRPr="00A37AA1">
        <w:rPr>
          <w:rFonts w:ascii="Times New Roman" w:hAnsi="Times New Roman" w:cs="Times New Roman"/>
        </w:rPr>
        <w:t xml:space="preserve"> </w:t>
      </w:r>
      <w:proofErr w:type="gramStart"/>
      <w:r w:rsidRPr="00A37AA1">
        <w:rPr>
          <w:rFonts w:ascii="Times New Roman" w:hAnsi="Times New Roman" w:cs="Times New Roman"/>
          <w:i/>
          <w:iCs/>
        </w:rPr>
        <w:t>Spinal Cord Injury Manual (English).</w:t>
      </w:r>
      <w:proofErr w:type="gramEnd"/>
      <w:r w:rsidRPr="00A37AA1">
        <w:rPr>
          <w:rFonts w:ascii="Times New Roman" w:hAnsi="Times New Roman" w:cs="Times New Roman"/>
        </w:rPr>
        <w:t xml:space="preserve"> Manual 7.</w:t>
      </w:r>
      <w:r w:rsidR="007C7869">
        <w:rPr>
          <w:rFonts w:ascii="Times New Roman" w:hAnsi="Times New Roman" w:cs="Times New Roman"/>
        </w:rPr>
        <w:tab/>
      </w:r>
      <w:r w:rsidR="007C7869">
        <w:rPr>
          <w:rFonts w:ascii="Times New Roman" w:hAnsi="Times New Roman" w:cs="Times New Roman"/>
        </w:rPr>
        <w:tab/>
      </w:r>
      <w:r w:rsidR="007C7869">
        <w:rPr>
          <w:rFonts w:ascii="Times New Roman" w:hAnsi="Times New Roman" w:cs="Times New Roman"/>
        </w:rPr>
        <w:tab/>
      </w:r>
      <w:r w:rsidR="007C7869">
        <w:rPr>
          <w:rFonts w:ascii="Times New Roman" w:hAnsi="Times New Roman" w:cs="Times New Roman"/>
        </w:rPr>
        <w:tab/>
      </w:r>
    </w:p>
    <w:p w:rsidR="00A37AA1" w:rsidRPr="007C7869" w:rsidRDefault="00A37AA1" w:rsidP="006B4250">
      <w:pPr>
        <w:spacing w:line="480" w:lineRule="auto"/>
        <w:ind w:firstLine="720"/>
        <w:rPr>
          <w:rFonts w:ascii="Times New Roman" w:hAnsi="Times New Roman" w:cs="Times New Roman"/>
        </w:rPr>
      </w:pPr>
      <w:hyperlink r:id="rId10" w:history="1">
        <w:r w:rsidRPr="002A7E40">
          <w:rPr>
            <w:rStyle w:val="Hyperlink"/>
            <w:rFonts w:ascii="Times New Roman" w:hAnsi="Times New Roman" w:cs="Times New Roman"/>
          </w:rPr>
          <w:t>http://jdc.jefferson.edu/spinalcordmanual_eng/7</w:t>
        </w:r>
      </w:hyperlink>
    </w:p>
    <w:p w:rsidR="007C7869" w:rsidRDefault="007C7869" w:rsidP="006B4250">
      <w:pPr>
        <w:spacing w:line="480" w:lineRule="auto"/>
        <w:rPr>
          <w:rFonts w:ascii="Times New Roman" w:eastAsia="Times New Roman" w:hAnsi="Times New Roman" w:cs="Times New Roman"/>
        </w:rPr>
      </w:pPr>
      <w:r w:rsidRPr="007C7869">
        <w:rPr>
          <w:rFonts w:ascii="Times New Roman" w:eastAsia="Times New Roman" w:hAnsi="Times New Roman" w:cs="Times New Roman"/>
        </w:rPr>
        <w:t xml:space="preserve">Weiss, D. (2013, September 13). </w:t>
      </w:r>
      <w:proofErr w:type="gramStart"/>
      <w:r w:rsidRPr="007C7869">
        <w:rPr>
          <w:rFonts w:ascii="Times New Roman" w:eastAsia="Times New Roman" w:hAnsi="Times New Roman" w:cs="Times New Roman"/>
        </w:rPr>
        <w:t>Osteoporosis and Spina</w:t>
      </w:r>
      <w:r>
        <w:rPr>
          <w:rFonts w:ascii="Times New Roman" w:eastAsia="Times New Roman" w:hAnsi="Times New Roman" w:cs="Times New Roman"/>
        </w:rPr>
        <w:t>l Cord Injury.</w:t>
      </w:r>
      <w:proofErr w:type="gramEnd"/>
      <w:r>
        <w:rPr>
          <w:rFonts w:ascii="Times New Roman" w:eastAsia="Times New Roman" w:hAnsi="Times New Roman" w:cs="Times New Roman"/>
        </w:rPr>
        <w:t xml:space="preserve"> Retrieved June 20</w:t>
      </w:r>
      <w:r w:rsidRPr="007C7869">
        <w:rPr>
          <w:rFonts w:ascii="Times New Roman" w:eastAsia="Times New Roman" w:hAnsi="Times New Roman" w:cs="Times New Roman"/>
        </w:rPr>
        <w:t>, 2015,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7C7869">
        <w:rPr>
          <w:rFonts w:ascii="Times New Roman" w:eastAsia="Times New Roman" w:hAnsi="Times New Roman" w:cs="Times New Roman"/>
        </w:rPr>
        <w:t xml:space="preserve"> from </w:t>
      </w:r>
      <w:hyperlink r:id="rId11" w:history="1">
        <w:r w:rsidRPr="002A7E40">
          <w:rPr>
            <w:rStyle w:val="Hyperlink"/>
            <w:rFonts w:ascii="Times New Roman" w:eastAsia="Times New Roman" w:hAnsi="Times New Roman" w:cs="Times New Roman"/>
          </w:rPr>
          <w:t>http://emedicine.medscape.com/article/322204-overview</w:t>
        </w:r>
      </w:hyperlink>
    </w:p>
    <w:p w:rsidR="00A37AA1" w:rsidRPr="007C7869" w:rsidRDefault="007C7869" w:rsidP="006B4250">
      <w:pPr>
        <w:spacing w:line="480" w:lineRule="auto"/>
        <w:rPr>
          <w:rFonts w:ascii="Times New Roman" w:eastAsia="Times New Roman" w:hAnsi="Times New Roman" w:cs="Times New Roman"/>
        </w:rPr>
      </w:pPr>
      <w:r w:rsidRPr="007C7869">
        <w:rPr>
          <w:rFonts w:ascii="Times New Roman" w:eastAsia="Times New Roman" w:hAnsi="Times New Roman" w:cs="Times New Roman"/>
        </w:rPr>
        <w:t xml:space="preserve"> </w:t>
      </w:r>
    </w:p>
    <w:p w:rsidR="007C7869" w:rsidRDefault="007C7869" w:rsidP="006B4250">
      <w:pPr>
        <w:spacing w:line="48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lastRenderedPageBreak/>
        <w:t>Levels of Spinal Cord Injury.</w:t>
      </w:r>
      <w:proofErr w:type="gramEnd"/>
      <w:r>
        <w:rPr>
          <w:rFonts w:ascii="Times New Roman" w:hAnsi="Times New Roman" w:cs="Times New Roman"/>
        </w:rPr>
        <w:t xml:space="preserve"> (2015). Retrieved June 19, 2015 from </w:t>
      </w:r>
      <w:r>
        <w:rPr>
          <w:rFonts w:ascii="Times New Roman" w:hAnsi="Times New Roman" w:cs="Times New Roman"/>
        </w:rPr>
        <w:tab/>
      </w:r>
      <w:hyperlink r:id="rId12" w:history="1">
        <w:r w:rsidRPr="002A7E40">
          <w:rPr>
            <w:rStyle w:val="Hyperlink"/>
            <w:rFonts w:ascii="Times New Roman" w:hAnsi="Times New Roman" w:cs="Times New Roman"/>
          </w:rPr>
          <w:t>http://www.brainandspinalcord.org/content/levels_of_spinal_cord_injury</w:t>
        </w:r>
      </w:hyperlink>
    </w:p>
    <w:p w:rsidR="007C7869" w:rsidRPr="00A37AA1" w:rsidRDefault="007C7869" w:rsidP="006B4250">
      <w:pPr>
        <w:spacing w:line="480" w:lineRule="auto"/>
        <w:rPr>
          <w:rFonts w:ascii="Times New Roman" w:hAnsi="Times New Roman" w:cs="Times New Roman"/>
        </w:rPr>
      </w:pPr>
    </w:p>
    <w:sectPr w:rsidR="007C7869" w:rsidRPr="00A37AA1" w:rsidSect="007C78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622"/>
    <w:rsid w:val="000242FA"/>
    <w:rsid w:val="00210622"/>
    <w:rsid w:val="006B4250"/>
    <w:rsid w:val="007C7869"/>
    <w:rsid w:val="00A37AA1"/>
    <w:rsid w:val="00BD2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8DA98A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1062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1062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831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2876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91125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050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16564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94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49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emedicine.medscape.com/article/322204-overview" TargetMode="External"/><Relationship Id="rId12" Type="http://schemas.openxmlformats.org/officeDocument/2006/relationships/hyperlink" Target="http://www.brainandspinalcord.org/content/levels_of_spinal_cord_injury" TargetMode="Externa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christopherreeve.org/site/c.ddJFKRNoFiG/b.4435093/k.A8D3/Stem_c%09ell_primer.htm" TargetMode="External"/><Relationship Id="rId7" Type="http://schemas.openxmlformats.org/officeDocument/2006/relationships/hyperlink" Target="http://www.christopherreeve.org/site/c.mtKZKgMWKwG/b.4453157/k.6464/Seco%09ndary_conditions.htm" TargetMode="External"/><Relationship Id="rId8" Type="http://schemas.openxmlformats.org/officeDocument/2006/relationships/hyperlink" Target="http://www.beperfectfoundation.com/index.php/spinal-injury-101" TargetMode="External"/><Relationship Id="rId9" Type="http://schemas.openxmlformats.org/officeDocument/2006/relationships/hyperlink" Target="http://www.brainandspinalcord.org/content/levels_of_spinal_cord_injury" TargetMode="External"/><Relationship Id="rId10" Type="http://schemas.openxmlformats.org/officeDocument/2006/relationships/hyperlink" Target="http://jdc.jefferson.edu/spinalcordmanual_eng/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7D578F3-A8C6-C94C-B4EB-CD8F3928F2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304</Words>
  <Characters>1737</Characters>
  <Application>Microsoft Macintosh Word</Application>
  <DocSecurity>0</DocSecurity>
  <Lines>14</Lines>
  <Paragraphs>4</Paragraphs>
  <ScaleCrop>false</ScaleCrop>
  <Company/>
  <LinksUpToDate>false</LinksUpToDate>
  <CharactersWithSpaces>2037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Shawn Gutierrez</dc:creator>
  <cp:keywords/>
  <dc:description/>
  <cp:lastModifiedBy>Shawn Gutierrez</cp:lastModifiedBy>
  <cp:revision>1</cp:revision>
  <dcterms:created xsi:type="dcterms:W3CDTF">2015-06-23T23:31:00Z</dcterms:created>
  <dcterms:modified xsi:type="dcterms:W3CDTF">2015-06-24T00:29:00Z</dcterms:modified>
</cp:coreProperties>
</file>